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57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 типичных нарушениях, совершенных субъектами хозяйствования Заводского района г. Минска за 2 полугодие 2022</w:t>
      </w:r>
    </w:p>
    <w:tbl>
      <w:tblPr>
        <w:tblStyle w:val="a3"/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516"/>
        <w:gridCol w:w="1212"/>
        <w:gridCol w:w="3402"/>
        <w:gridCol w:w="4501"/>
      </w:tblGrid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707457" w:rsidRPr="008E22B2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ССЭТ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питания, продовольственной торговли, рынки  при обращении пищевой продукции </w:t>
            </w:r>
          </w:p>
        </w:tc>
        <w:tc>
          <w:tcPr>
            <w:tcW w:w="3402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при хранении и реализации пищевой продукции не соблюдаются условия хранения и сроки годности, установленные производителем. </w:t>
            </w:r>
            <w:r w:rsidRPr="0000265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реализация пищевой продукции осуществляется в условиях, не обеспечивающих предотвращение ее порчи и защиту от загрязняющих веществ;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не обеспечено соблюдение требований по созданию условий для соблюдения правил личной гигиены персонала;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не осуществляется в соответствии с мероприятиями, предусмотренными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контроля;</w:t>
            </w: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ля обеспечения безопасности пищевой продукции в процессе ее производства (изготовления) не 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тся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продукции, в состоянии, исключающим загрязнение 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C201C1">
              <w:rPr>
                <w:rFonts w:ascii="Times New Roman" w:hAnsi="Times New Roman" w:cs="Times New Roman"/>
                <w:sz w:val="24"/>
                <w:szCs w:val="24"/>
              </w:rPr>
              <w:t>не обеспечено проведение влажной уборки помещений с применением дезинфицирующих средств, эффективных в отношении вирусов и разрешенных к применению для этих целей, в соответствии с инструкциями по применению средств.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п.40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п.8 санитарных норм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 Беларусь от 30 марта 2012 г. № 32  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 8 ч. 3 ст. 10 гл. 3 </w:t>
            </w: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Регламента Таможенного союза ТР ТС 021/2011, утвержденного решением Комиссии Таможенного союза от 09.12.2011 №880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Pr="00C201C1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1C1">
              <w:rPr>
                <w:rFonts w:ascii="Times New Roman" w:hAnsi="Times New Roman" w:cs="Times New Roman"/>
                <w:sz w:val="24"/>
                <w:szCs w:val="24"/>
              </w:rPr>
              <w:t>. 42.1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29.12.2012 № 217</w:t>
            </w:r>
          </w:p>
        </w:tc>
      </w:tr>
      <w:tr w:rsidR="00707457" w:rsidTr="0011162D">
        <w:tc>
          <w:tcPr>
            <w:tcW w:w="516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2D">
              <w:rPr>
                <w:rFonts w:ascii="Times New Roman" w:hAnsi="Times New Roman" w:cs="Times New Roman"/>
                <w:color w:val="000000"/>
                <w:sz w:val="24"/>
              </w:rPr>
              <w:t>- допущение к реализации продукции с истекшим сроком годности</w:t>
            </w:r>
          </w:p>
        </w:tc>
        <w:tc>
          <w:tcPr>
            <w:tcW w:w="4501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18E">
              <w:rPr>
                <w:rFonts w:ascii="Times New Roman" w:hAnsi="Times New Roman" w:cs="Times New Roman"/>
                <w:sz w:val="24"/>
                <w:szCs w:val="24"/>
              </w:rPr>
              <w:t>- часть 2 ст.13.11 Кодекса Республики Беларусь об административных правонарушениях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2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- содержание и эксплуатация технологического оборудования не соответствует инструкции по его эксплуатации: не содержится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чистоте, имеет дефекты окраски;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не оборудованы производственные помещения в соответствии с характером производства системой  механической или смешанной вентиляции, вентиляционные установки находятся в неисправном состоянии, не функционируют при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не своевременно очищаются от производственных загрязнений стекла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имеются дефекты остекления;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содержатся в чистоте, не своевременно очищаются от производственных загрязнений светильники искусственного освещения 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помещениях;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 не организовано проведение комплексной гигиенической оценки условий труда, в соответствии с санитарными нормами и правилами, устанавливающими гигиеническую классификацию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 не по мере загрязнения проводится централизованно стирка, 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езвреживание специальной одежды;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контроль руководителями структурных подразделений за своевременным применением средств защиты органов дыхания, слуха,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в соответствии с установленной периодичностью организовано прохождение обязательного периодического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едицинского осмотров работающих;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 не поддерживаются в 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 поверхности помещений;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организованно проведение уборки поверхностей рабочих столов, пола, стен, технологического оборудования от производственных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по мере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уборки санитарно-бытовых помещений с использованием разрешенных к применению моющих средств и средств дезинфекции в соответствии с инструкциями по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№7, п.7 Специфических санитарно-эпидемиологических требований к содержанию объектов агропромышленного комплекса и объектов промышленности, деятельность которых потенциально-опасна для населения, утвержденные Постановлением Совета Министров Республики Беларусь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83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50, 56 Санитарных норм и правил «Требования к условиям труда работающих и </w:t>
            </w: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содержанию производственных объектов», утвержденных Постановлением Министерства здравоохранения Республики Беларусь от 08.07.2016 № 85; п. 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121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37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111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88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п.п. 109, 110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32 Общих санитарно-эпидемиологические требований к содержанию и эксплуатации капитальных строений (зданий,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25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87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п.п. 115, 116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96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7 Общих санитарно-эпидемиологические требований к содержанию и эксплуатации капитальных строений (зданий, сооружений), изолированных помещений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42, п. 44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08.07.2016г. № 85;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 43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Pr="00011F0F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п.п. 43, 45, 105 Санитарных норм и правил «Требования к условиям труда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и содержанию производственных объектов», утвержденных Постановлением Министерства здравоохранения Республики Беларусь от 08.07.2016 № 85; п.п.3, 23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42, п.41.1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инфекций COVID-19» утвержденных Постановлением Министерства здравоохранения Республики Беларусь 29 декабря 2012 г. №217 (в редакции постановления Минздрава от 30.10.2020 №92)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22B2">
              <w:rPr>
                <w:rFonts w:ascii="Times New Roman" w:hAnsi="Times New Roman" w:cs="Times New Roman"/>
              </w:rPr>
              <w:t xml:space="preserve">Не обеспечено исправное состояние </w:t>
            </w:r>
            <w:r>
              <w:rPr>
                <w:rFonts w:ascii="Times New Roman" w:hAnsi="Times New Roman" w:cs="Times New Roman"/>
              </w:rPr>
              <w:t xml:space="preserve">торгово-технологического, санитарно-технического </w:t>
            </w:r>
            <w:r w:rsidRPr="008E22B2">
              <w:rPr>
                <w:rFonts w:ascii="Times New Roman" w:hAnsi="Times New Roman" w:cs="Times New Roman"/>
              </w:rPr>
              <w:t>оборудования.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 соответствие порядка приготовления блюд технологической карте.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Не все помещения содержались в чистоте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73F9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учреждений образования,</w:t>
            </w:r>
            <w:r w:rsidRPr="0050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утвержденные постановлением Совета Министров Республики Беларусь 07.08.2019 №525</w:t>
            </w:r>
            <w:r w:rsidRPr="008E22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t xml:space="preserve"> </w:t>
            </w: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135,</w:t>
            </w:r>
            <w:r w:rsidRPr="008E22B2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156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51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Pr="008E22B2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и иные места </w:t>
            </w: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3402" w:type="dxa"/>
          </w:tcPr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нуждается в проведении косметического ремонта фасад здания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все поверхности помещений (потолки, стены) поддерживаются в исправном состоянии</w:t>
            </w: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не все оконные проемы в помещениях общего пользования отремонтированы до начала отопительного сезона</w:t>
            </w: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не проводится 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зданий общежития с периодичностью не реже 1 раза в 3 года</w:t>
            </w:r>
          </w:p>
        </w:tc>
        <w:tc>
          <w:tcPr>
            <w:tcW w:w="4501" w:type="dxa"/>
          </w:tcPr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п.4.6 правил благоустройства и содержания города Минска, утвержденных решением Минского городского Совета депутатов от </w:t>
            </w: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16.11.2016г №252, с изменениями и дополнениями от 30.03.2018 №30;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п.7 Общих санитарно- 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п.53 санитарных норм, правил и гигиенических нормативов «Гигиенические требования к устройству, оборудованию и содержанию общежитий»,</w:t>
            </w:r>
            <w:r w:rsidRPr="001D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утвержденных постановлением Министерства здравоохранения Республики Беларусь от 11.08.2009 №91;</w:t>
            </w:r>
          </w:p>
          <w:p w:rsidR="00707457" w:rsidRPr="005073F9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п.31 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№914 (в редакции постановления Совета Министров Республики Беларусь от 23.10.2019 №713)</w:t>
            </w:r>
          </w:p>
        </w:tc>
      </w:tr>
      <w:tr w:rsidR="00707457" w:rsidTr="0011162D">
        <w:tc>
          <w:tcPr>
            <w:tcW w:w="516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12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402" w:type="dxa"/>
          </w:tcPr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помещения общего пользования в жилых домах не содержатся в чистоте (обнаружен бытовой мусор, пыль, песок, паутина)</w:t>
            </w: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-авария на канализационных сетях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подвальном помещении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не устранена в срок не более одних суток с момента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наличие воды, нечистот</w:t>
            </w:r>
          </w:p>
        </w:tc>
        <w:tc>
          <w:tcPr>
            <w:tcW w:w="4501" w:type="dxa"/>
          </w:tcPr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п.26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от 11 апреля 2017 г. № 29);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. 33,34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апреля 2017 г. № 29)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населенна пунктов и организаций</w:t>
            </w:r>
          </w:p>
        </w:tc>
        <w:tc>
          <w:tcPr>
            <w:tcW w:w="3402" w:type="dxa"/>
          </w:tcPr>
          <w:p w:rsidR="00707457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жилищно-коммунальных служб не содержатся в чистоте</w:t>
            </w: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коммунальных отходов осуществляется вне обозначенных площадок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Дефекты гигиенического покрытия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санитарно-технических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Дефекты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езинфекция,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оценка качества, стерилизация и оценка качества в организации не проводилась в соответствии с актами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AB9">
              <w:rPr>
                <w:rFonts w:ascii="Times New Roman" w:hAnsi="Times New Roman"/>
                <w:sz w:val="24"/>
                <w:szCs w:val="24"/>
              </w:rPr>
              <w:t>допускалась дезинфекция изделий медицинского назначения однократного применения при неполном погружении в дезинфицирующий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емкость с раствором дезинфицирующего средства не имела четкой надписи с указанием даты приготовления раствора дезинфицирующего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на упаковках с простерилизованными изделиями медицинского назначения отсутствовали сведения о дате стерилизации.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Нарушения в проведении уборок помещений.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1C630A">
              <w:rPr>
                <w:rFonts w:ascii="Times New Roman" w:hAnsi="Times New Roman" w:cs="Times New Roman"/>
                <w:sz w:val="24"/>
                <w:szCs w:val="24"/>
              </w:rPr>
              <w:t>Нарушения в части организации и проведения СПЭМ по инфекции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C630A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не содержались в исправном состоянии: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функционировали осветительные приборы.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п.7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п.111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п.80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41 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от 29 декабря 2012 г. № 217;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п.20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457" w:rsidRDefault="00707457" w:rsidP="00707457"/>
    <w:p w:rsidR="00707457" w:rsidRPr="00E80456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7457" w:rsidRDefault="00707457" w:rsidP="00707457"/>
    <w:p w:rsidR="00FE3C7A" w:rsidRPr="00707457" w:rsidRDefault="00FE3C7A" w:rsidP="00707457"/>
    <w:sectPr w:rsidR="00FE3C7A" w:rsidRPr="00707457" w:rsidSect="00D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17B5"/>
    <w:multiLevelType w:val="hybridMultilevel"/>
    <w:tmpl w:val="10D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BB9"/>
    <w:multiLevelType w:val="hybridMultilevel"/>
    <w:tmpl w:val="9C6C5572"/>
    <w:lvl w:ilvl="0" w:tplc="454AA8D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F"/>
    <w:rsid w:val="00002655"/>
    <w:rsid w:val="00011F0F"/>
    <w:rsid w:val="000D7A8D"/>
    <w:rsid w:val="001056F1"/>
    <w:rsid w:val="001367DE"/>
    <w:rsid w:val="00152B36"/>
    <w:rsid w:val="001A29A7"/>
    <w:rsid w:val="002C723E"/>
    <w:rsid w:val="00300AAC"/>
    <w:rsid w:val="00322A37"/>
    <w:rsid w:val="004F59EC"/>
    <w:rsid w:val="00500E8F"/>
    <w:rsid w:val="005073F9"/>
    <w:rsid w:val="005953DF"/>
    <w:rsid w:val="005A080C"/>
    <w:rsid w:val="006218AE"/>
    <w:rsid w:val="0063428F"/>
    <w:rsid w:val="006C5DC3"/>
    <w:rsid w:val="00703FB8"/>
    <w:rsid w:val="00707457"/>
    <w:rsid w:val="007A00BD"/>
    <w:rsid w:val="008D038B"/>
    <w:rsid w:val="008E10BB"/>
    <w:rsid w:val="008E22B2"/>
    <w:rsid w:val="008E6F14"/>
    <w:rsid w:val="00911444"/>
    <w:rsid w:val="00915D65"/>
    <w:rsid w:val="00994C42"/>
    <w:rsid w:val="009C2D41"/>
    <w:rsid w:val="009C62DC"/>
    <w:rsid w:val="00A304C8"/>
    <w:rsid w:val="00A46BB5"/>
    <w:rsid w:val="00A844EC"/>
    <w:rsid w:val="00B4415A"/>
    <w:rsid w:val="00B76565"/>
    <w:rsid w:val="00C201C1"/>
    <w:rsid w:val="00C4507F"/>
    <w:rsid w:val="00C905D2"/>
    <w:rsid w:val="00D76A14"/>
    <w:rsid w:val="00E45DBE"/>
    <w:rsid w:val="00EA3030"/>
    <w:rsid w:val="00EF1DA9"/>
    <w:rsid w:val="00F525FB"/>
    <w:rsid w:val="00FD1D16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B928-480B-43A0-B84C-902A9F1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Мазаник</dc:creator>
  <cp:lastModifiedBy>A-ORG-309-01</cp:lastModifiedBy>
  <cp:revision>2</cp:revision>
  <cp:lastPrinted>2022-10-13T08:27:00Z</cp:lastPrinted>
  <dcterms:created xsi:type="dcterms:W3CDTF">2023-01-17T06:17:00Z</dcterms:created>
  <dcterms:modified xsi:type="dcterms:W3CDTF">2023-01-17T06:17:00Z</dcterms:modified>
</cp:coreProperties>
</file>